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A" w:rsidRPr="00651CFA" w:rsidRDefault="00651CFA" w:rsidP="00651CFA">
      <w:pPr>
        <w:jc w:val="center"/>
        <w:rPr>
          <w:noProof/>
          <w:sz w:val="20"/>
          <w:szCs w:val="20"/>
        </w:rPr>
      </w:pPr>
      <w:r w:rsidRPr="00651CFA">
        <w:rPr>
          <w:noProof/>
          <w:sz w:val="20"/>
          <w:szCs w:val="20"/>
        </w:rPr>
        <w:t>Сведения</w:t>
      </w:r>
    </w:p>
    <w:p w:rsidR="00584738" w:rsidRPr="00826C8A" w:rsidRDefault="00651CFA" w:rsidP="00651CFA">
      <w:pPr>
        <w:jc w:val="center"/>
        <w:rPr>
          <w:noProof/>
          <w:sz w:val="20"/>
          <w:szCs w:val="20"/>
        </w:rPr>
      </w:pPr>
      <w:r w:rsidRPr="00651CFA">
        <w:rPr>
          <w:noProof/>
          <w:sz w:val="20"/>
          <w:szCs w:val="20"/>
        </w:rPr>
        <w:t>о наличии оборудованных учебных кабинетов в подразделе «Материально-техническое обеспечение и оснащенность образовательного процесса»</w:t>
      </w:r>
      <w:bookmarkStart w:id="0" w:name="_GoBack"/>
      <w:bookmarkEnd w:id="0"/>
    </w:p>
    <w:p w:rsidR="00C110FD" w:rsidRPr="00826C8A" w:rsidRDefault="00073B7C" w:rsidP="00B2700F">
      <w:pPr>
        <w:tabs>
          <w:tab w:val="left" w:pos="-284"/>
        </w:tabs>
        <w:ind w:left="-284"/>
        <w:jc w:val="center"/>
        <w:rPr>
          <w:b/>
          <w:noProof/>
          <w:sz w:val="20"/>
          <w:szCs w:val="20"/>
        </w:rPr>
      </w:pPr>
      <w:r w:rsidRPr="00073B7C">
        <w:rPr>
          <w:b/>
          <w:noProof/>
          <w:sz w:val="20"/>
          <w:szCs w:val="20"/>
        </w:rPr>
        <w:t xml:space="preserve">09.03.01 Информатика и вычислительная техника (профиль «Автоматизированные системы обработки информации и управления») </w:t>
      </w:r>
      <w:r w:rsidR="00486487">
        <w:rPr>
          <w:b/>
          <w:noProof/>
          <w:sz w:val="20"/>
          <w:szCs w:val="20"/>
        </w:rPr>
        <w:t>(20</w:t>
      </w:r>
      <w:r w:rsidR="006920D1">
        <w:rPr>
          <w:b/>
          <w:noProof/>
          <w:sz w:val="20"/>
          <w:szCs w:val="20"/>
        </w:rPr>
        <w:t>20</w:t>
      </w:r>
      <w:r w:rsidR="00486487">
        <w:rPr>
          <w:b/>
          <w:noProof/>
          <w:sz w:val="20"/>
          <w:szCs w:val="20"/>
        </w:rPr>
        <w:t xml:space="preserve"> год приёма)</w:t>
      </w:r>
    </w:p>
    <w:p w:rsidR="00B2700F" w:rsidRPr="00826C8A" w:rsidRDefault="00B2700F" w:rsidP="00B2700F">
      <w:pPr>
        <w:tabs>
          <w:tab w:val="left" w:pos="-284"/>
        </w:tabs>
        <w:spacing w:after="120"/>
        <w:ind w:left="-284"/>
        <w:jc w:val="center"/>
        <w:rPr>
          <w:noProof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41"/>
        <w:gridCol w:w="2757"/>
        <w:gridCol w:w="2952"/>
        <w:gridCol w:w="3818"/>
        <w:gridCol w:w="2420"/>
      </w:tblGrid>
      <w:tr w:rsidR="007C10CA" w:rsidRPr="00826C8A" w:rsidTr="002B7CC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CC" w:rsidRPr="00826C8A" w:rsidRDefault="002B7CCC" w:rsidP="002B7CC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CC" w:rsidRPr="00826C8A" w:rsidRDefault="002B7CCC" w:rsidP="002B7CC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CC" w:rsidRPr="00826C8A" w:rsidRDefault="002B7CCC" w:rsidP="009E40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26C8A">
              <w:rPr>
                <w:b/>
                <w:noProof/>
                <w:sz w:val="20"/>
                <w:szCs w:val="20"/>
              </w:rPr>
              <w:t>Наименование дисциплины (модуля), практик в соответствии с учебным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CC" w:rsidRPr="00826C8A" w:rsidRDefault="002B7CCC" w:rsidP="009E40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26C8A">
              <w:rPr>
                <w:b/>
                <w:noProof/>
                <w:sz w:val="20"/>
                <w:szCs w:val="20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CC" w:rsidRPr="00826C8A" w:rsidRDefault="002B7CCC" w:rsidP="009E40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26C8A">
              <w:rPr>
                <w:b/>
                <w:noProof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CC" w:rsidRPr="00C67AD0" w:rsidRDefault="002B7CCC" w:rsidP="00C67AD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A674D" w:rsidRPr="00826C8A" w:rsidTr="00F85B1D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66" w:rsidRPr="002B7CCC" w:rsidRDefault="00CA5866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Default="00CA5866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CA5866" w:rsidRPr="002B7CCC" w:rsidRDefault="00CA5866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Pr="00E9671A" w:rsidRDefault="00CA5866" w:rsidP="00C5793F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55085" w:rsidRDefault="00CA5866" w:rsidP="00C5793F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1.Учебная аудитория для проведения занятий лекционного типа, групповых и индивидуальных консультаций ауд. 1528.</w:t>
            </w:r>
          </w:p>
          <w:p w:rsidR="00CA5866" w:rsidRPr="00B55085" w:rsidRDefault="00CA5866" w:rsidP="00C5793F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2. Учебная аудитория групповых и индивидуальных консультаций ауд.1518.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55085" w:rsidRDefault="00CA5866" w:rsidP="00C5793F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1. ПК, проектор, проекторный экран, маркерная доска.</w:t>
            </w:r>
          </w:p>
          <w:p w:rsidR="00CA5866" w:rsidRPr="00B55085" w:rsidRDefault="00CA5866" w:rsidP="00C5793F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2. Меловая доска.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35DC6" w:rsidRDefault="00CA5866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4229F8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66" w:rsidRPr="002B7CCC" w:rsidRDefault="00CA5866" w:rsidP="00506477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Default="00CA5866" w:rsidP="00CA5866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CA5866" w:rsidRPr="002B7CCC" w:rsidRDefault="00CA5866" w:rsidP="00CA586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Pr="00E9671A" w:rsidRDefault="00CA5866" w:rsidP="00C5793F">
            <w:pPr>
              <w:rPr>
                <w:sz w:val="20"/>
                <w:szCs w:val="20"/>
              </w:rPr>
            </w:pPr>
            <w:r w:rsidRPr="00023B1F">
              <w:rPr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Default="00CA5866" w:rsidP="00CA5866">
            <w:pPr>
              <w:numPr>
                <w:ilvl w:val="0"/>
                <w:numId w:val="12"/>
              </w:numPr>
              <w:ind w:left="394" w:hanging="296"/>
              <w:rPr>
                <w:noProof/>
                <w:sz w:val="20"/>
                <w:szCs w:val="20"/>
                <w:lang w:val="en-US"/>
              </w:rPr>
            </w:pPr>
            <w:r w:rsidRPr="00023B1F">
              <w:rPr>
                <w:noProof/>
                <w:sz w:val="20"/>
                <w:szCs w:val="20"/>
              </w:rPr>
              <w:t>Лекционная аудитория 1543</w:t>
            </w:r>
          </w:p>
          <w:p w:rsidR="00CA5866" w:rsidRDefault="00CA5866" w:rsidP="00C5793F">
            <w:pPr>
              <w:ind w:left="394" w:hanging="29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/>
            </w:r>
            <w:r>
              <w:rPr>
                <w:noProof/>
                <w:sz w:val="20"/>
                <w:szCs w:val="20"/>
                <w:lang w:val="en-US"/>
              </w:rPr>
              <w:instrText xml:space="preserve"> LINK Excel.Sheet.12 "C:\\Users\\Администратор\\Desktop\\Справки МТО.xlsx" "УЭРиБТ!R10C3" \a \f 5 \h  \* MERGEFORMAT </w:instrText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</w:p>
          <w:p w:rsidR="00CA5866" w:rsidRPr="00382E62" w:rsidRDefault="00CA5866" w:rsidP="00C5793F">
            <w:pPr>
              <w:ind w:left="394" w:hanging="296"/>
              <w:rPr>
                <w:sz w:val="20"/>
                <w:szCs w:val="20"/>
              </w:rPr>
            </w:pPr>
            <w:r w:rsidRPr="00382E62">
              <w:rPr>
                <w:noProof/>
                <w:sz w:val="20"/>
                <w:szCs w:val="20"/>
              </w:rPr>
              <w:t>2</w:t>
            </w:r>
            <w:r w:rsidRPr="000D2243">
              <w:rPr>
                <w:noProof/>
                <w:sz w:val="20"/>
                <w:szCs w:val="20"/>
              </w:rPr>
              <w:t>. Учебная аудитория для проведения занят</w:t>
            </w:r>
            <w:r>
              <w:rPr>
                <w:noProof/>
                <w:sz w:val="20"/>
                <w:szCs w:val="20"/>
              </w:rPr>
              <w:t>ий лекционного типа ауд. 1334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</w:p>
          <w:p w:rsidR="00CA5866" w:rsidRPr="00B55085" w:rsidRDefault="00CA5866" w:rsidP="00C5793F">
            <w:pPr>
              <w:ind w:left="394" w:hanging="2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471060" w:rsidRDefault="00CA5866" w:rsidP="00CA5866">
            <w:pPr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BD177C">
              <w:rPr>
                <w:noProof/>
                <w:sz w:val="20"/>
                <w:szCs w:val="20"/>
              </w:rPr>
              <w:t>проектор - 1 шт., маркерная доска - 1 шт., колонки – 2 шт., экран</w:t>
            </w:r>
          </w:p>
          <w:p w:rsidR="00CA5866" w:rsidRPr="00471060" w:rsidRDefault="00CA5866" w:rsidP="00C5793F">
            <w:pPr>
              <w:ind w:left="405"/>
              <w:rPr>
                <w:noProof/>
                <w:sz w:val="20"/>
                <w:szCs w:val="20"/>
              </w:rPr>
            </w:pPr>
          </w:p>
          <w:p w:rsidR="00CA5866" w:rsidRPr="00471060" w:rsidRDefault="00CA5866" w:rsidP="00CA5866">
            <w:pPr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471060">
              <w:rPr>
                <w:noProof/>
                <w:sz w:val="20"/>
                <w:szCs w:val="20"/>
              </w:rPr>
              <w:t xml:space="preserve"> Интерактивная панель, 2 LCD панели, трибуна, оснащенная монитором, проектор, проекторная доска, маркерная доска, ПК - 2шт.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35DC6" w:rsidRDefault="00CA5866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4229F8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66" w:rsidRPr="002B7CCC" w:rsidRDefault="00CA5866" w:rsidP="00506477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Default="00CA5866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CA5866" w:rsidRPr="002B7CCC" w:rsidRDefault="00CA5866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Pr="00E9671A" w:rsidRDefault="00CA5866" w:rsidP="00C5793F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1C5B24" w:rsidRDefault="00CA5866" w:rsidP="00C5793F">
            <w:pPr>
              <w:rPr>
                <w:noProof/>
                <w:sz w:val="20"/>
                <w:szCs w:val="20"/>
              </w:rPr>
            </w:pPr>
            <w:r w:rsidRPr="00D15D6A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 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E9671A" w:rsidRDefault="00CA5866" w:rsidP="00C5793F">
            <w:pPr>
              <w:rPr>
                <w:noProof/>
                <w:sz w:val="20"/>
                <w:szCs w:val="20"/>
              </w:rPr>
            </w:pPr>
            <w:r w:rsidRPr="00D15D6A">
              <w:rPr>
                <w:noProof/>
                <w:sz w:val="20"/>
                <w:szCs w:val="20"/>
              </w:rPr>
              <w:t>Аудио-визуальный комплекс, меловая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35DC6" w:rsidRDefault="00CA5866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363AD4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9671A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363AD4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01389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9671A" w:rsidRDefault="00B52A02" w:rsidP="00C5793F">
            <w:pPr>
              <w:rPr>
                <w:noProof/>
                <w:sz w:val="20"/>
                <w:szCs w:val="20"/>
              </w:rPr>
            </w:pPr>
            <w:r w:rsidRPr="0001389E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363AD4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44611E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маркерная доска, мультимедиа-проектор, рулонный настенный экран, акустическая система, тач-панель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5C6C5C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A97408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44611E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"№ 14209 Учебная аудитория для проведения занятий лекционного типа</w:t>
            </w: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(вход 1 – № 14209-1, вход 2 - № 14209-2)"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Аудио-визуальный комплекс: документ камера – 1 шт., презентер – 1 шт., микрофоны – 3 шт., ПК – 2 шт., проектор – 1 шт., проекторная доска (экран) – 1 шт., LCD панели – 2 шт.; интерактивная доска – 1 шт.; звуковое оборудование; меловая доска – 1 шт.; видеокамеры перекрестной трансляции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A97408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 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6245F5" w:rsidRDefault="00B52A02" w:rsidP="00C5793F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A97408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программирования высокого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– 14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436DEA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0E3EAF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0E3EAF">
              <w:rPr>
                <w:noProof/>
                <w:sz w:val="20"/>
                <w:szCs w:val="20"/>
              </w:rPr>
              <w:t>Аудио-визуальный комплекс, сплиттер, проектор, экран проекционный, маркерная доска , 2 LCD плазмы (телевизора), ПК - 1, управляющий ПЭВМ.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436DEA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Аудио-визуальный комплекс, сплиттер, проектор, экран проекционный, маркерная доска , 2 LCD плазмы (телевизора), ПК - 1, управляющий ПЭВМ.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436DEA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Электроника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Аудио-визуальный комплекс, сплиттер, проектор, экран ля проектора, маркерная доска , 2 LCD плазмы (телевизора), ПК - 1, управляющий ПЭВМ.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9620D3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2B483C" w:rsidRDefault="00B52A02" w:rsidP="00C5793F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 xml:space="preserve"> Учебная аудитория для проведения занятий лекционного типа, ауд. 1541</w:t>
            </w:r>
          </w:p>
          <w:p w:rsidR="00B52A02" w:rsidRPr="002B483C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Pr="002B483C" w:rsidRDefault="00B52A02" w:rsidP="00C5793F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 xml:space="preserve"> Проектор, маркерная доска, ПК, проектная доска, меловая доска.</w:t>
            </w:r>
          </w:p>
          <w:p w:rsidR="00B52A02" w:rsidRPr="002B483C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Pr="002B483C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Pr="002B483C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9620D3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D667F7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87254" w:rsidRDefault="00B52A02" w:rsidP="00C5793F">
            <w:pPr>
              <w:rPr>
                <w:noProof/>
                <w:sz w:val="20"/>
                <w:szCs w:val="20"/>
              </w:rPr>
            </w:pPr>
            <w:r w:rsidRPr="00D667F7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9620D3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0056A">
              <w:rPr>
                <w:sz w:val="20"/>
                <w:szCs w:val="20"/>
              </w:rPr>
              <w:t>омпьютерная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– 14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0825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F708B1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52A02" w:rsidRPr="00663E8C" w:rsidRDefault="00B52A02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52A02" w:rsidRPr="00663E8C" w:rsidRDefault="00B52A02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663E8C" w:rsidRDefault="00B52A02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663E8C" w:rsidRDefault="00B52A02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663E8C" w:rsidRDefault="00B52A02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3E5E97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</w:t>
            </w:r>
            <w:r w:rsidRPr="00E5075F">
              <w:rPr>
                <w:noProof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980EF1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EB2777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52A02" w:rsidRPr="00E5075F" w:rsidRDefault="00B52A02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FB37D2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40056A" w:rsidRDefault="00B52A02" w:rsidP="00C5793F">
            <w:pPr>
              <w:rPr>
                <w:sz w:val="20"/>
                <w:szCs w:val="20"/>
              </w:rPr>
            </w:pPr>
            <w:r w:rsidRPr="0089089E">
              <w:rPr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 xml:space="preserve">№ 1306: 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монитор – 1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02" w:rsidRPr="002B7CCC" w:rsidRDefault="00B52A02" w:rsidP="002B7CCC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Default="00B52A02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52A02" w:rsidRPr="002B7CCC" w:rsidRDefault="00B52A02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52A02" w:rsidRPr="0089089E" w:rsidRDefault="00B52A02" w:rsidP="00C5793F">
            <w:pPr>
              <w:rPr>
                <w:sz w:val="20"/>
                <w:szCs w:val="20"/>
              </w:rPr>
            </w:pPr>
            <w:r w:rsidRPr="00350454">
              <w:rPr>
                <w:sz w:val="20"/>
                <w:szCs w:val="20"/>
              </w:rPr>
              <w:t>Автоматизированные системы испытаний объектов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 xml:space="preserve">№ 1306: 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монитор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проектор – 1 шт.,</w:t>
            </w:r>
          </w:p>
          <w:p w:rsidR="00B52A02" w:rsidRPr="00350454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52A02" w:rsidRPr="0089089E" w:rsidRDefault="00B52A02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2" w:rsidRPr="00B35DC6" w:rsidRDefault="00B52A02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350454" w:rsidRDefault="007C10CA" w:rsidP="00C5793F">
            <w:pPr>
              <w:rPr>
                <w:sz w:val="20"/>
                <w:szCs w:val="20"/>
              </w:rPr>
            </w:pPr>
            <w:r w:rsidRPr="00350454">
              <w:rPr>
                <w:sz w:val="20"/>
                <w:szCs w:val="20"/>
              </w:rPr>
              <w:t>Информационные хранилища и аналитические системы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 xml:space="preserve">№ 1306: 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350454" w:rsidRDefault="007C10CA" w:rsidP="00C5793F">
            <w:pPr>
              <w:rPr>
                <w:sz w:val="20"/>
                <w:szCs w:val="20"/>
              </w:rPr>
            </w:pPr>
            <w:r w:rsidRPr="00350454">
              <w:rPr>
                <w:sz w:val="20"/>
                <w:szCs w:val="20"/>
              </w:rPr>
              <w:t>Теоретические основы автоматизированного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 xml:space="preserve">№ 1306: 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350454" w:rsidRDefault="007C10CA" w:rsidP="00C5793F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89089E" w:rsidRDefault="007C10CA" w:rsidP="00C5793F">
            <w:pPr>
              <w:rPr>
                <w:sz w:val="20"/>
                <w:szCs w:val="20"/>
              </w:rPr>
            </w:pPr>
            <w:r w:rsidRPr="0089089E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 xml:space="preserve">№ 1306: 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89089E" w:rsidRDefault="007C10CA" w:rsidP="00C5793F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Проектирование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– 13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</w:t>
            </w:r>
            <w:r w:rsidRPr="0040056A">
              <w:rPr>
                <w:sz w:val="20"/>
                <w:szCs w:val="20"/>
              </w:rPr>
              <w:t xml:space="preserve"> технологии проектирования 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Экономика 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2043C5">
              <w:rPr>
                <w:noProof/>
                <w:sz w:val="20"/>
                <w:szCs w:val="20"/>
              </w:rPr>
              <w:t xml:space="preserve"> Учебная аудитория для проведения занятий лекционного типа, ауд. 154</w:t>
            </w: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2043C5" w:rsidRDefault="007C10CA" w:rsidP="00C5793F">
            <w:pPr>
              <w:rPr>
                <w:noProof/>
                <w:sz w:val="20"/>
                <w:szCs w:val="20"/>
              </w:rPr>
            </w:pPr>
            <w:r w:rsidRPr="002043C5">
              <w:rPr>
                <w:noProof/>
                <w:sz w:val="20"/>
                <w:szCs w:val="20"/>
              </w:rPr>
              <w:t xml:space="preserve"> 2 телевизора, 1 проектор, маркерная доска, ПК, проектная доска, меловая доска.</w:t>
            </w:r>
          </w:p>
          <w:p w:rsidR="007C10CA" w:rsidRPr="002043C5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widowControl w:val="0"/>
              <w:rPr>
                <w:noProof/>
                <w:sz w:val="20"/>
                <w:szCs w:val="20"/>
              </w:rPr>
            </w:pPr>
            <w:r w:rsidRPr="0040056A">
              <w:rPr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 xml:space="preserve">127994, Россия, </w:t>
            </w:r>
            <w:proofErr w:type="spellStart"/>
            <w:r w:rsidRPr="0040056A">
              <w:rPr>
                <w:sz w:val="20"/>
                <w:szCs w:val="20"/>
              </w:rPr>
              <w:t>г.Москва</w:t>
            </w:r>
            <w:proofErr w:type="spellEnd"/>
            <w:r w:rsidRPr="0040056A">
              <w:rPr>
                <w:sz w:val="20"/>
                <w:szCs w:val="20"/>
              </w:rPr>
              <w:t>, ул. Новосущёвская, 24, Дом спорта МИИТ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бассейн, тренажёрный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Ассемблер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Учебная аудитория (компьютерный класс) №1540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1523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9671A" w:rsidRDefault="007C10CA" w:rsidP="00C5793F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1. Меловая доска, проектор, ПК – 1 шт., проектный экран, 2 телевизора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1528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ПК – 1 шт., проектор, проекторный экран, маркерная доска.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9671A" w:rsidRDefault="007C10CA" w:rsidP="00C5793F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Имитационное моделирование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 xml:space="preserve">№ 1306: 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 xml:space="preserve">№1408: 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ПК – 14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310B4E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sz w:val="20"/>
                <w:szCs w:val="20"/>
              </w:rPr>
            </w:pPr>
            <w:r w:rsidRPr="00A03075">
              <w:rPr>
                <w:sz w:val="20"/>
                <w:szCs w:val="20"/>
              </w:rPr>
              <w:t>Учебная аудитория (компьютерный класс) №1527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sz w:val="20"/>
                <w:szCs w:val="20"/>
              </w:rPr>
            </w:pPr>
            <w:r w:rsidRPr="00A03075">
              <w:rPr>
                <w:sz w:val="20"/>
                <w:szCs w:val="20"/>
              </w:rPr>
              <w:t>ПК – 1 шт., усилитель, интерактивная доска, проектор, меловая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970E26" w:rsidRDefault="007C10CA" w:rsidP="00C5793F">
            <w:pPr>
              <w:rPr>
                <w:noProof/>
                <w:sz w:val="20"/>
                <w:szCs w:val="20"/>
              </w:rPr>
            </w:pPr>
            <w:r w:rsidRPr="00A03075">
              <w:rPr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работ№ 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6245F5" w:rsidRDefault="007C10CA" w:rsidP="00C5793F">
            <w:pPr>
              <w:rPr>
                <w:noProof/>
                <w:sz w:val="20"/>
                <w:szCs w:val="20"/>
              </w:rPr>
            </w:pPr>
            <w:r w:rsidRPr="00A03075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- 23 шт., проектор – 1 шт., экран проекционный - 1 шт., принтер –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970E26" w:rsidRDefault="007C10CA" w:rsidP="00C5793F">
            <w:pPr>
              <w:rPr>
                <w:noProof/>
                <w:sz w:val="20"/>
                <w:szCs w:val="20"/>
              </w:rPr>
            </w:pPr>
            <w:r w:rsidRPr="00A261E8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 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261E8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Обеспечение качества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</w:t>
            </w:r>
            <w:r w:rsidRPr="00E5075F">
              <w:rPr>
                <w:noProof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информации и кодирования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Базы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261E8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CE7AF9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D5107F" w:rsidRDefault="007C10CA" w:rsidP="00C5793F">
            <w:pPr>
              <w:rPr>
                <w:sz w:val="20"/>
                <w:szCs w:val="20"/>
              </w:rPr>
            </w:pPr>
            <w:proofErr w:type="spellStart"/>
            <w:r w:rsidRPr="00D5107F">
              <w:rPr>
                <w:sz w:val="20"/>
                <w:szCs w:val="20"/>
              </w:rPr>
              <w:t>Схемотехника</w:t>
            </w:r>
            <w:proofErr w:type="spellEnd"/>
            <w:r w:rsidRPr="00D5107F">
              <w:rPr>
                <w:sz w:val="20"/>
                <w:szCs w:val="20"/>
              </w:rPr>
              <w:t xml:space="preserve"> цифровых схем</w:t>
            </w:r>
          </w:p>
          <w:p w:rsidR="007C10CA" w:rsidRPr="0040056A" w:rsidRDefault="007C10CA" w:rsidP="00C579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A261E8" w:rsidRDefault="007C10CA" w:rsidP="00C5793F">
            <w:pPr>
              <w:rPr>
                <w:noProof/>
                <w:sz w:val="20"/>
                <w:szCs w:val="20"/>
              </w:rPr>
            </w:pPr>
            <w:r w:rsidRPr="00D5107F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CE7AF9" w:rsidRDefault="007C10CA" w:rsidP="00C5793F">
            <w:pPr>
              <w:rPr>
                <w:noProof/>
                <w:sz w:val="20"/>
                <w:szCs w:val="20"/>
              </w:rPr>
            </w:pPr>
            <w:r w:rsidRPr="00D5107F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информационных процессов и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Основы теории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электронного обмена данными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Инфокоммуникационные системы и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87254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Надёжность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980EF1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Высокопроизводительные вычислительные системы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Защита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noProof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 xml:space="preserve">127994, Россия, </w:t>
            </w:r>
            <w:proofErr w:type="spellStart"/>
            <w:r w:rsidRPr="0040056A">
              <w:rPr>
                <w:sz w:val="20"/>
                <w:szCs w:val="20"/>
              </w:rPr>
              <w:t>г.Москва</w:t>
            </w:r>
            <w:proofErr w:type="spellEnd"/>
            <w:r w:rsidRPr="0040056A">
              <w:rPr>
                <w:sz w:val="20"/>
                <w:szCs w:val="20"/>
              </w:rPr>
              <w:t>, ул. Новосущёвская, 24, Дом спорта МИИТ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бассейн, тренажёрный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C4DEB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"1.Учебная аудитория для проведения занятий лекционного типа, групповых и индивидуальных консультаций ауд. 1518.</w:t>
            </w:r>
          </w:p>
          <w:p w:rsidR="007C10CA" w:rsidRPr="00EC4DEB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2. Учебная аудитория для проведения практических занятий, групповых и индивидуальных консультаций ауд. 5306"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C4DEB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"1.Меловая доска.</w:t>
            </w:r>
          </w:p>
          <w:p w:rsidR="007C10CA" w:rsidRPr="00EC4DEB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2. Мультимедийное оборудование, меловая доска"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Деловая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 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Аудио-визуальный комплекс, меловая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 № </w:t>
            </w:r>
            <w:r w:rsidRPr="00E5075F">
              <w:rPr>
                <w:noProof/>
                <w:sz w:val="20"/>
                <w:szCs w:val="20"/>
              </w:rPr>
              <w:t>1523</w:t>
            </w:r>
            <w:r>
              <w:rPr>
                <w:noProof/>
                <w:sz w:val="20"/>
                <w:szCs w:val="20"/>
              </w:rPr>
              <w:t>, № 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  <w:r w:rsidRPr="00EC4DEB">
              <w:rPr>
                <w:noProof/>
                <w:sz w:val="20"/>
                <w:szCs w:val="20"/>
              </w:rPr>
              <w:t>Аудио-визуальный комплекс, меловая доска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2. </w:t>
            </w:r>
            <w:r w:rsidRPr="00EC4DEB">
              <w:rPr>
                <w:noProof/>
                <w:sz w:val="20"/>
                <w:szCs w:val="20"/>
              </w:rPr>
              <w:t>доска,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доска,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Культурное наследие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доска,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 xml:space="preserve">, № </w:t>
            </w:r>
            <w:r w:rsidRPr="00E5075F">
              <w:rPr>
                <w:noProof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Исследование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>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Качество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№1407: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ПК – 13 шт.,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546BEF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Управление жизненным циклом программных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E9671A">
              <w:rPr>
                <w:noProof/>
                <w:sz w:val="20"/>
                <w:szCs w:val="20"/>
              </w:rPr>
              <w:t xml:space="preserve"> </w:t>
            </w: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E5075F">
              <w:rPr>
                <w:noProof/>
                <w:sz w:val="20"/>
                <w:szCs w:val="20"/>
              </w:rPr>
              <w:t xml:space="preserve"> </w:t>
            </w: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7C10CA" w:rsidRPr="00B318B5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Математические методы проектирования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Моделирование бизнес-процессов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 xml:space="preserve">Инструментальные средства формирования и управления </w:t>
            </w:r>
            <w:proofErr w:type="spellStart"/>
            <w:r w:rsidRPr="0040056A">
              <w:rPr>
                <w:sz w:val="20"/>
                <w:szCs w:val="20"/>
              </w:rPr>
              <w:t>web</w:t>
            </w:r>
            <w:proofErr w:type="spellEnd"/>
            <w:r w:rsidRPr="0040056A">
              <w:rPr>
                <w:sz w:val="20"/>
                <w:szCs w:val="20"/>
              </w:rPr>
              <w:t>-ресурсами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Алгоритмизация процессов управления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>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процессы на железнодорожном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 xml:space="preserve">, № 1408 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EB2777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Теоретические основы автоматизированного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Мультимедиа-технологии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Эксплуатационное обслуживание информационных систем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Автоматизированные системы испытаний объектов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технологии в транспортной логистике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технологии управления движением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хранилища и аналитические системы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F40A80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663E8C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 xml:space="preserve">№ 1306: 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маркерная доска – 2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№ 1116: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ноутбук – 11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монитор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7C10CA" w:rsidRPr="00712AF5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E9671A" w:rsidRDefault="007C10CA" w:rsidP="00C5793F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Аудитория для выполнения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0F7251" w:rsidRDefault="007C10CA" w:rsidP="00C5793F">
            <w:pPr>
              <w:rPr>
                <w:sz w:val="20"/>
              </w:rPr>
            </w:pPr>
            <w:r w:rsidRPr="000F7251">
              <w:rPr>
                <w:sz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0F7251" w:rsidRDefault="007C10CA" w:rsidP="00C5793F">
            <w:pPr>
              <w:rPr>
                <w:sz w:val="20"/>
              </w:rPr>
            </w:pPr>
            <w:r w:rsidRPr="000F7251">
              <w:rPr>
                <w:sz w:val="20"/>
              </w:rPr>
              <w:t>Аудитория №1312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7C10CA" w:rsidRDefault="007C10CA" w:rsidP="00C5793F">
            <w:pPr>
              <w:rPr>
                <w:sz w:val="20"/>
              </w:rPr>
            </w:pPr>
            <w:r w:rsidRPr="000F7251">
              <w:rPr>
                <w:sz w:val="20"/>
              </w:rPr>
              <w:t>№1312:</w:t>
            </w:r>
          </w:p>
          <w:p w:rsidR="007C10CA" w:rsidRPr="00F40A80" w:rsidRDefault="007C10CA" w:rsidP="00C5793F">
            <w:pPr>
              <w:rPr>
                <w:sz w:val="20"/>
              </w:rPr>
            </w:pPr>
            <w:r w:rsidRPr="00F40A80">
              <w:rPr>
                <w:sz w:val="20"/>
              </w:rPr>
              <w:t>Шкафы-купе (для хранения).</w:t>
            </w:r>
          </w:p>
          <w:p w:rsidR="007C10CA" w:rsidRPr="00F40A80" w:rsidRDefault="007C10CA" w:rsidP="00C5793F">
            <w:pPr>
              <w:rPr>
                <w:sz w:val="20"/>
              </w:rPr>
            </w:pPr>
            <w:r w:rsidRPr="00F40A80">
              <w:rPr>
                <w:sz w:val="20"/>
              </w:rPr>
              <w:t>Набор инструментов для замены комплектующих компьютера (</w:t>
            </w:r>
            <w:proofErr w:type="spellStart"/>
            <w:r w:rsidRPr="00F40A80">
              <w:rPr>
                <w:sz w:val="20"/>
              </w:rPr>
              <w:t>длинногубцы</w:t>
            </w:r>
            <w:proofErr w:type="spellEnd"/>
            <w:r w:rsidRPr="00F40A80">
              <w:rPr>
                <w:sz w:val="20"/>
              </w:rPr>
              <w:t>, кусачки, пинцет, ключ разводной, лента оплетка, клещи для зачистки, мини фонарик, кисть для чистки от грязи, специальные влажные салфетки).</w:t>
            </w:r>
          </w:p>
          <w:p w:rsidR="007C10CA" w:rsidRPr="000F7251" w:rsidRDefault="007C10CA" w:rsidP="00C5793F">
            <w:pPr>
              <w:rPr>
                <w:sz w:val="20"/>
              </w:rPr>
            </w:pPr>
            <w:r w:rsidRPr="00F40A80">
              <w:rPr>
                <w:sz w:val="20"/>
              </w:rPr>
              <w:t xml:space="preserve">Набор комплектующих компьютерной техники (сетевые кабели, коннекторы, </w:t>
            </w:r>
            <w:proofErr w:type="spellStart"/>
            <w:r w:rsidRPr="00F40A80">
              <w:rPr>
                <w:sz w:val="20"/>
              </w:rPr>
              <w:t>кримпер</w:t>
            </w:r>
            <w:proofErr w:type="spellEnd"/>
            <w:r w:rsidRPr="00F40A80">
              <w:rPr>
                <w:sz w:val="20"/>
              </w:rPr>
              <w:t>, запас материнских плат, карт оперативной памяти, клавиатуры, мышки, мониторы).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E9671A" w:rsidRDefault="007C10CA" w:rsidP="00C5793F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Аудитория для выполнения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7C10CA" w:rsidRPr="00A904B7" w:rsidRDefault="007C10CA" w:rsidP="00C5793F">
            <w:pPr>
              <w:rPr>
                <w:noProof/>
                <w:sz w:val="20"/>
                <w:szCs w:val="20"/>
              </w:rPr>
            </w:pPr>
          </w:p>
          <w:p w:rsidR="007C10CA" w:rsidRPr="00E5075F" w:rsidRDefault="007C10CA" w:rsidP="00C5793F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35DC6" w:rsidRDefault="007C10CA" w:rsidP="00C579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52A02" w:rsidRDefault="007C10CA" w:rsidP="00424B3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52A02" w:rsidRDefault="007C10CA" w:rsidP="00424B3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7C10CA" w:rsidRPr="00826C8A" w:rsidTr="00712F6B">
        <w:trPr>
          <w:cantSplit/>
          <w:trHeight w:val="4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CA" w:rsidRPr="002B7CCC" w:rsidRDefault="007C10CA" w:rsidP="00C5793F">
            <w:pPr>
              <w:jc w:val="center"/>
              <w:rPr>
                <w:noProof/>
                <w:sz w:val="20"/>
                <w:szCs w:val="20"/>
              </w:rPr>
            </w:pPr>
            <w:r w:rsidRPr="00073B7C">
              <w:rPr>
                <w:noProof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7C10CA" w:rsidRPr="002B7CCC" w:rsidRDefault="007C10CA" w:rsidP="00C579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10CA" w:rsidRPr="0040056A" w:rsidRDefault="007C10CA" w:rsidP="00C579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Default="007C10CA" w:rsidP="00C5793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CA" w:rsidRPr="00B52A02" w:rsidRDefault="007C10CA" w:rsidP="00424B3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906D6A" w:rsidRDefault="00466CB2" w:rsidP="00F53C54">
      <w:pPr>
        <w:spacing w:line="276" w:lineRule="auto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0CA5244A" wp14:editId="366DD1B2">
            <wp:simplePos x="0" y="0"/>
            <wp:positionH relativeFrom="column">
              <wp:posOffset>4592320</wp:posOffset>
            </wp:positionH>
            <wp:positionV relativeFrom="paragraph">
              <wp:posOffset>80010</wp:posOffset>
            </wp:positionV>
            <wp:extent cx="962660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ецкого Э. К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74F" w:rsidRDefault="005D174F" w:rsidP="00F53C54">
      <w:pPr>
        <w:spacing w:line="276" w:lineRule="auto"/>
        <w:rPr>
          <w:sz w:val="20"/>
          <w:szCs w:val="22"/>
        </w:rPr>
      </w:pPr>
    </w:p>
    <w:p w:rsidR="005D174F" w:rsidRPr="00826C8A" w:rsidRDefault="003C0E1D" w:rsidP="005D174F">
      <w:pPr>
        <w:spacing w:line="276" w:lineRule="auto"/>
        <w:jc w:val="center"/>
        <w:rPr>
          <w:sz w:val="20"/>
          <w:szCs w:val="22"/>
        </w:rPr>
      </w:pPr>
      <w:r>
        <w:rPr>
          <w:sz w:val="20"/>
          <w:szCs w:val="22"/>
        </w:rPr>
        <w:t>И. о. з</w:t>
      </w:r>
      <w:r w:rsidR="005D174F">
        <w:rPr>
          <w:sz w:val="20"/>
          <w:szCs w:val="22"/>
        </w:rPr>
        <w:t>аведующ</w:t>
      </w:r>
      <w:r>
        <w:rPr>
          <w:sz w:val="20"/>
          <w:szCs w:val="22"/>
        </w:rPr>
        <w:t>его</w:t>
      </w:r>
      <w:r w:rsidR="005D174F">
        <w:rPr>
          <w:sz w:val="20"/>
          <w:szCs w:val="22"/>
        </w:rPr>
        <w:t xml:space="preserve"> кафедрой АСУ</w:t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  <w:t xml:space="preserve">Э. К. </w:t>
      </w:r>
      <w:proofErr w:type="spellStart"/>
      <w:r w:rsidR="005D174F">
        <w:rPr>
          <w:sz w:val="20"/>
          <w:szCs w:val="22"/>
        </w:rPr>
        <w:t>Лецкий</w:t>
      </w:r>
      <w:proofErr w:type="spellEnd"/>
    </w:p>
    <w:sectPr w:rsidR="005D174F" w:rsidRPr="00826C8A" w:rsidSect="00F774B6">
      <w:footerReference w:type="default" r:id="rId10"/>
      <w:pgSz w:w="16838" w:h="11906" w:orient="landscape"/>
      <w:pgMar w:top="567" w:right="1134" w:bottom="22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DD" w:rsidRDefault="00A641DD" w:rsidP="00D821B7">
      <w:r>
        <w:separator/>
      </w:r>
    </w:p>
  </w:endnote>
  <w:endnote w:type="continuationSeparator" w:id="0">
    <w:p w:rsidR="00A641DD" w:rsidRDefault="00A641DD" w:rsidP="00D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289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1AE8" w:rsidRPr="008B381C" w:rsidRDefault="00EC725A" w:rsidP="00F774B6">
        <w:pPr>
          <w:pStyle w:val="a7"/>
          <w:jc w:val="right"/>
          <w:rPr>
            <w:sz w:val="20"/>
            <w:szCs w:val="20"/>
          </w:rPr>
        </w:pPr>
        <w:r w:rsidRPr="008B381C">
          <w:rPr>
            <w:sz w:val="20"/>
            <w:szCs w:val="20"/>
          </w:rPr>
          <w:fldChar w:fldCharType="begin"/>
        </w:r>
        <w:r w:rsidR="00FD1AE8" w:rsidRPr="008B381C">
          <w:rPr>
            <w:sz w:val="20"/>
            <w:szCs w:val="20"/>
          </w:rPr>
          <w:instrText>PAGE   \* MERGEFORMAT</w:instrText>
        </w:r>
        <w:r w:rsidRPr="008B381C">
          <w:rPr>
            <w:sz w:val="20"/>
            <w:szCs w:val="20"/>
          </w:rPr>
          <w:fldChar w:fldCharType="separate"/>
        </w:r>
        <w:r w:rsidR="00651CFA">
          <w:rPr>
            <w:noProof/>
            <w:sz w:val="20"/>
            <w:szCs w:val="20"/>
          </w:rPr>
          <w:t>2</w:t>
        </w:r>
        <w:r w:rsidRPr="008B381C">
          <w:rPr>
            <w:sz w:val="20"/>
            <w:szCs w:val="20"/>
          </w:rPr>
          <w:fldChar w:fldCharType="end"/>
        </w:r>
      </w:p>
    </w:sdtContent>
  </w:sdt>
  <w:p w:rsidR="00FD1AE8" w:rsidRDefault="00FD1A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DD" w:rsidRDefault="00A641DD" w:rsidP="00D821B7">
      <w:r>
        <w:separator/>
      </w:r>
    </w:p>
  </w:footnote>
  <w:footnote w:type="continuationSeparator" w:id="0">
    <w:p w:rsidR="00A641DD" w:rsidRDefault="00A641DD" w:rsidP="00D8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58B"/>
    <w:multiLevelType w:val="hybridMultilevel"/>
    <w:tmpl w:val="E806F43C"/>
    <w:lvl w:ilvl="0" w:tplc="98DEF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365641"/>
    <w:multiLevelType w:val="hybridMultilevel"/>
    <w:tmpl w:val="5E904AB0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A5522"/>
    <w:multiLevelType w:val="hybridMultilevel"/>
    <w:tmpl w:val="3CF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283E"/>
    <w:multiLevelType w:val="hybridMultilevel"/>
    <w:tmpl w:val="D12C2828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F5C"/>
    <w:multiLevelType w:val="hybridMultilevel"/>
    <w:tmpl w:val="4906F0B2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796509A"/>
    <w:multiLevelType w:val="hybridMultilevel"/>
    <w:tmpl w:val="D4A8D40A"/>
    <w:lvl w:ilvl="0" w:tplc="52C24E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72E13"/>
    <w:multiLevelType w:val="hybridMultilevel"/>
    <w:tmpl w:val="5E904AB0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F"/>
    <w:rsid w:val="00017431"/>
    <w:rsid w:val="00030BF1"/>
    <w:rsid w:val="000575DA"/>
    <w:rsid w:val="00060AD1"/>
    <w:rsid w:val="00066A82"/>
    <w:rsid w:val="00073B7C"/>
    <w:rsid w:val="0007413D"/>
    <w:rsid w:val="0009048E"/>
    <w:rsid w:val="000953BA"/>
    <w:rsid w:val="000A0336"/>
    <w:rsid w:val="001000D9"/>
    <w:rsid w:val="00125E81"/>
    <w:rsid w:val="00135E51"/>
    <w:rsid w:val="001545AC"/>
    <w:rsid w:val="00154C10"/>
    <w:rsid w:val="0016744D"/>
    <w:rsid w:val="00170301"/>
    <w:rsid w:val="00193711"/>
    <w:rsid w:val="001A533F"/>
    <w:rsid w:val="001B4477"/>
    <w:rsid w:val="001D1DC8"/>
    <w:rsid w:val="001E1371"/>
    <w:rsid w:val="00207D12"/>
    <w:rsid w:val="002107AD"/>
    <w:rsid w:val="00220CBF"/>
    <w:rsid w:val="0022201E"/>
    <w:rsid w:val="00226359"/>
    <w:rsid w:val="002327A5"/>
    <w:rsid w:val="00232ECA"/>
    <w:rsid w:val="002375A5"/>
    <w:rsid w:val="00242489"/>
    <w:rsid w:val="002442A6"/>
    <w:rsid w:val="0025169C"/>
    <w:rsid w:val="00274BA0"/>
    <w:rsid w:val="00275B62"/>
    <w:rsid w:val="002811A3"/>
    <w:rsid w:val="002A349D"/>
    <w:rsid w:val="002A421A"/>
    <w:rsid w:val="002B5121"/>
    <w:rsid w:val="002B7CCC"/>
    <w:rsid w:val="002E7D1D"/>
    <w:rsid w:val="003048F5"/>
    <w:rsid w:val="003855DD"/>
    <w:rsid w:val="00386880"/>
    <w:rsid w:val="003C0E1D"/>
    <w:rsid w:val="003E0FBE"/>
    <w:rsid w:val="0041539F"/>
    <w:rsid w:val="00424B3F"/>
    <w:rsid w:val="00427960"/>
    <w:rsid w:val="00440B57"/>
    <w:rsid w:val="004564CA"/>
    <w:rsid w:val="00466CB2"/>
    <w:rsid w:val="00477CD8"/>
    <w:rsid w:val="00486487"/>
    <w:rsid w:val="004C5067"/>
    <w:rsid w:val="004F6E2C"/>
    <w:rsid w:val="00500F52"/>
    <w:rsid w:val="0050153B"/>
    <w:rsid w:val="00523B40"/>
    <w:rsid w:val="00546D9D"/>
    <w:rsid w:val="005665EF"/>
    <w:rsid w:val="0057750F"/>
    <w:rsid w:val="00584738"/>
    <w:rsid w:val="005A16C7"/>
    <w:rsid w:val="005B1E5F"/>
    <w:rsid w:val="005B5249"/>
    <w:rsid w:val="005B6C33"/>
    <w:rsid w:val="005D174F"/>
    <w:rsid w:val="00605652"/>
    <w:rsid w:val="006158A6"/>
    <w:rsid w:val="00625D3A"/>
    <w:rsid w:val="00631332"/>
    <w:rsid w:val="00650A76"/>
    <w:rsid w:val="00651CFA"/>
    <w:rsid w:val="00690CE9"/>
    <w:rsid w:val="006920D1"/>
    <w:rsid w:val="0069561E"/>
    <w:rsid w:val="006C66AE"/>
    <w:rsid w:val="00701E3E"/>
    <w:rsid w:val="00710D7D"/>
    <w:rsid w:val="00722B6A"/>
    <w:rsid w:val="00796C91"/>
    <w:rsid w:val="007A2DC5"/>
    <w:rsid w:val="007A649D"/>
    <w:rsid w:val="007B56DA"/>
    <w:rsid w:val="007B5AF0"/>
    <w:rsid w:val="007C10CA"/>
    <w:rsid w:val="007E35DA"/>
    <w:rsid w:val="007E3D80"/>
    <w:rsid w:val="007F1D81"/>
    <w:rsid w:val="007F248E"/>
    <w:rsid w:val="008155A3"/>
    <w:rsid w:val="00826C8A"/>
    <w:rsid w:val="0083641D"/>
    <w:rsid w:val="00840D46"/>
    <w:rsid w:val="00894293"/>
    <w:rsid w:val="008B3180"/>
    <w:rsid w:val="008B381C"/>
    <w:rsid w:val="008C60F7"/>
    <w:rsid w:val="008E0AB8"/>
    <w:rsid w:val="008E16B0"/>
    <w:rsid w:val="008F5AF5"/>
    <w:rsid w:val="008F6C5A"/>
    <w:rsid w:val="008F78CA"/>
    <w:rsid w:val="00904B8C"/>
    <w:rsid w:val="00906D6A"/>
    <w:rsid w:val="00923CAB"/>
    <w:rsid w:val="0093174D"/>
    <w:rsid w:val="009711D3"/>
    <w:rsid w:val="009A36BF"/>
    <w:rsid w:val="009E14DC"/>
    <w:rsid w:val="009E40E0"/>
    <w:rsid w:val="009F0F99"/>
    <w:rsid w:val="00A052DB"/>
    <w:rsid w:val="00A11752"/>
    <w:rsid w:val="00A2137A"/>
    <w:rsid w:val="00A24D5A"/>
    <w:rsid w:val="00A32AE8"/>
    <w:rsid w:val="00A37F2A"/>
    <w:rsid w:val="00A538E2"/>
    <w:rsid w:val="00A5500B"/>
    <w:rsid w:val="00A641DD"/>
    <w:rsid w:val="00A724E9"/>
    <w:rsid w:val="00A93B3E"/>
    <w:rsid w:val="00AB6A4B"/>
    <w:rsid w:val="00AC2C5A"/>
    <w:rsid w:val="00B02DEC"/>
    <w:rsid w:val="00B17E1B"/>
    <w:rsid w:val="00B21758"/>
    <w:rsid w:val="00B2700F"/>
    <w:rsid w:val="00B35DC6"/>
    <w:rsid w:val="00B51044"/>
    <w:rsid w:val="00B52A02"/>
    <w:rsid w:val="00B90C0A"/>
    <w:rsid w:val="00BA2A62"/>
    <w:rsid w:val="00BA7997"/>
    <w:rsid w:val="00BE2405"/>
    <w:rsid w:val="00C03851"/>
    <w:rsid w:val="00C06469"/>
    <w:rsid w:val="00C110FD"/>
    <w:rsid w:val="00C11674"/>
    <w:rsid w:val="00C327F7"/>
    <w:rsid w:val="00C503E2"/>
    <w:rsid w:val="00C54E09"/>
    <w:rsid w:val="00C6467A"/>
    <w:rsid w:val="00C67AD0"/>
    <w:rsid w:val="00C71259"/>
    <w:rsid w:val="00CA2D03"/>
    <w:rsid w:val="00CA5866"/>
    <w:rsid w:val="00CB3035"/>
    <w:rsid w:val="00CB5958"/>
    <w:rsid w:val="00CD6B21"/>
    <w:rsid w:val="00D2222D"/>
    <w:rsid w:val="00D24F15"/>
    <w:rsid w:val="00D46F4D"/>
    <w:rsid w:val="00D5136C"/>
    <w:rsid w:val="00D61672"/>
    <w:rsid w:val="00D81E77"/>
    <w:rsid w:val="00D821B7"/>
    <w:rsid w:val="00DA297D"/>
    <w:rsid w:val="00DA674D"/>
    <w:rsid w:val="00DA6B9C"/>
    <w:rsid w:val="00DD1D69"/>
    <w:rsid w:val="00DF08C0"/>
    <w:rsid w:val="00DF7458"/>
    <w:rsid w:val="00E013DA"/>
    <w:rsid w:val="00E01AAE"/>
    <w:rsid w:val="00E01CE5"/>
    <w:rsid w:val="00E31A86"/>
    <w:rsid w:val="00E41C4F"/>
    <w:rsid w:val="00E43E3D"/>
    <w:rsid w:val="00E517F6"/>
    <w:rsid w:val="00E77289"/>
    <w:rsid w:val="00E77800"/>
    <w:rsid w:val="00E87DB3"/>
    <w:rsid w:val="00EB2D04"/>
    <w:rsid w:val="00EB366E"/>
    <w:rsid w:val="00EC085B"/>
    <w:rsid w:val="00EC6393"/>
    <w:rsid w:val="00EC725A"/>
    <w:rsid w:val="00ED1E99"/>
    <w:rsid w:val="00ED730A"/>
    <w:rsid w:val="00EF3DBF"/>
    <w:rsid w:val="00F44D25"/>
    <w:rsid w:val="00F5058C"/>
    <w:rsid w:val="00F53C54"/>
    <w:rsid w:val="00F774B6"/>
    <w:rsid w:val="00F8520D"/>
    <w:rsid w:val="00FA18DE"/>
    <w:rsid w:val="00FA43E5"/>
    <w:rsid w:val="00FC493A"/>
    <w:rsid w:val="00FD1AE8"/>
    <w:rsid w:val="00FE6B4D"/>
    <w:rsid w:val="00FF4321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0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B2700F"/>
    <w:pPr>
      <w:keepNext/>
      <w:spacing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2700F"/>
    <w:pPr>
      <w:keepNext/>
      <w:spacing w:before="240" w:after="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0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00F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00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0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00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00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0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70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00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700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700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700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00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2700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2700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2700F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B2700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2700F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00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00F"/>
    <w:rPr>
      <w:rFonts w:ascii="Tahoma" w:eastAsia="Times New Roman" w:hAnsi="Tahoma" w:cs="Times New Roman"/>
      <w:sz w:val="16"/>
      <w:szCs w:val="16"/>
    </w:rPr>
  </w:style>
  <w:style w:type="paragraph" w:customStyle="1" w:styleId="ad">
    <w:name w:val="Стиль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B2700F"/>
    <w:rPr>
      <w:vertAlign w:val="superscript"/>
    </w:rPr>
  </w:style>
  <w:style w:type="table" w:styleId="af">
    <w:name w:val="Table Grid"/>
    <w:basedOn w:val="a1"/>
    <w:uiPriority w:val="39"/>
    <w:rsid w:val="00B27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2700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700F"/>
    <w:pPr>
      <w:ind w:left="708"/>
    </w:pPr>
    <w:rPr>
      <w:sz w:val="28"/>
    </w:rPr>
  </w:style>
  <w:style w:type="paragraph" w:styleId="af1">
    <w:name w:val="Title"/>
    <w:basedOn w:val="a"/>
    <w:next w:val="a"/>
    <w:link w:val="af2"/>
    <w:uiPriority w:val="10"/>
    <w:qFormat/>
    <w:rsid w:val="00B2700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B2700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3">
    <w:name w:val="Subtitle"/>
    <w:basedOn w:val="a"/>
    <w:next w:val="a"/>
    <w:link w:val="af4"/>
    <w:uiPriority w:val="11"/>
    <w:qFormat/>
    <w:rsid w:val="00B2700F"/>
    <w:pPr>
      <w:spacing w:before="200" w:after="900"/>
      <w:jc w:val="right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rsid w:val="00B2700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5">
    <w:name w:val="Strong"/>
    <w:uiPriority w:val="22"/>
    <w:qFormat/>
    <w:rsid w:val="00B2700F"/>
    <w:rPr>
      <w:b/>
      <w:bCs/>
      <w:spacing w:val="0"/>
    </w:rPr>
  </w:style>
  <w:style w:type="character" w:styleId="af6">
    <w:name w:val="Emphasis"/>
    <w:uiPriority w:val="20"/>
    <w:qFormat/>
    <w:rsid w:val="00B2700F"/>
    <w:rPr>
      <w:b/>
      <w:bCs/>
      <w:i/>
      <w:iCs/>
      <w:color w:val="5A5A5A"/>
    </w:rPr>
  </w:style>
  <w:style w:type="paragraph" w:styleId="af7">
    <w:name w:val="No Spacing"/>
    <w:basedOn w:val="a"/>
    <w:link w:val="af8"/>
    <w:uiPriority w:val="1"/>
    <w:qFormat/>
    <w:rsid w:val="00B2700F"/>
  </w:style>
  <w:style w:type="character" w:customStyle="1" w:styleId="af8">
    <w:name w:val="Без интервала Знак"/>
    <w:link w:val="af7"/>
    <w:uiPriority w:val="1"/>
    <w:rsid w:val="00B270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700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B2700F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270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a">
    <w:name w:val="Выделенная цитата Знак"/>
    <w:basedOn w:val="a0"/>
    <w:link w:val="af9"/>
    <w:uiPriority w:val="30"/>
    <w:rsid w:val="00B270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b">
    <w:name w:val="Subtle Emphasis"/>
    <w:uiPriority w:val="19"/>
    <w:qFormat/>
    <w:rsid w:val="00B2700F"/>
    <w:rPr>
      <w:i/>
      <w:iCs/>
      <w:color w:val="5A5A5A"/>
    </w:rPr>
  </w:style>
  <w:style w:type="character" w:styleId="afc">
    <w:name w:val="Intense Emphasis"/>
    <w:uiPriority w:val="21"/>
    <w:qFormat/>
    <w:rsid w:val="00B2700F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B2700F"/>
    <w:rPr>
      <w:color w:val="auto"/>
      <w:u w:val="single" w:color="9BBB59"/>
    </w:rPr>
  </w:style>
  <w:style w:type="character" w:styleId="afe">
    <w:name w:val="Intense Reference"/>
    <w:uiPriority w:val="32"/>
    <w:qFormat/>
    <w:rsid w:val="00B2700F"/>
    <w:rPr>
      <w:b/>
      <w:bCs/>
      <w:color w:val="76923C"/>
      <w:u w:val="single" w:color="9BBB59"/>
    </w:rPr>
  </w:style>
  <w:style w:type="character" w:styleId="aff">
    <w:name w:val="Book Title"/>
    <w:uiPriority w:val="33"/>
    <w:qFormat/>
    <w:rsid w:val="00B2700F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B2700F"/>
  </w:style>
  <w:style w:type="character" w:styleId="aff0">
    <w:name w:val="Hyperlink"/>
    <w:rsid w:val="00B27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0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B2700F"/>
    <w:pPr>
      <w:keepNext/>
      <w:spacing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2700F"/>
    <w:pPr>
      <w:keepNext/>
      <w:spacing w:before="240" w:after="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0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00F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00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0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00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00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0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70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00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700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700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700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00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2700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2700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2700F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B2700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2700F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00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00F"/>
    <w:rPr>
      <w:rFonts w:ascii="Tahoma" w:eastAsia="Times New Roman" w:hAnsi="Tahoma" w:cs="Times New Roman"/>
      <w:sz w:val="16"/>
      <w:szCs w:val="16"/>
    </w:rPr>
  </w:style>
  <w:style w:type="paragraph" w:customStyle="1" w:styleId="ad">
    <w:name w:val="Стиль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B2700F"/>
    <w:rPr>
      <w:vertAlign w:val="superscript"/>
    </w:rPr>
  </w:style>
  <w:style w:type="table" w:styleId="af">
    <w:name w:val="Table Grid"/>
    <w:basedOn w:val="a1"/>
    <w:uiPriority w:val="39"/>
    <w:rsid w:val="00B27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2700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700F"/>
    <w:pPr>
      <w:ind w:left="708"/>
    </w:pPr>
    <w:rPr>
      <w:sz w:val="28"/>
    </w:rPr>
  </w:style>
  <w:style w:type="paragraph" w:styleId="af1">
    <w:name w:val="Title"/>
    <w:basedOn w:val="a"/>
    <w:next w:val="a"/>
    <w:link w:val="af2"/>
    <w:uiPriority w:val="10"/>
    <w:qFormat/>
    <w:rsid w:val="00B2700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B2700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3">
    <w:name w:val="Subtitle"/>
    <w:basedOn w:val="a"/>
    <w:next w:val="a"/>
    <w:link w:val="af4"/>
    <w:uiPriority w:val="11"/>
    <w:qFormat/>
    <w:rsid w:val="00B2700F"/>
    <w:pPr>
      <w:spacing w:before="200" w:after="900"/>
      <w:jc w:val="right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rsid w:val="00B2700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5">
    <w:name w:val="Strong"/>
    <w:uiPriority w:val="22"/>
    <w:qFormat/>
    <w:rsid w:val="00B2700F"/>
    <w:rPr>
      <w:b/>
      <w:bCs/>
      <w:spacing w:val="0"/>
    </w:rPr>
  </w:style>
  <w:style w:type="character" w:styleId="af6">
    <w:name w:val="Emphasis"/>
    <w:uiPriority w:val="20"/>
    <w:qFormat/>
    <w:rsid w:val="00B2700F"/>
    <w:rPr>
      <w:b/>
      <w:bCs/>
      <w:i/>
      <w:iCs/>
      <w:color w:val="5A5A5A"/>
    </w:rPr>
  </w:style>
  <w:style w:type="paragraph" w:styleId="af7">
    <w:name w:val="No Spacing"/>
    <w:basedOn w:val="a"/>
    <w:link w:val="af8"/>
    <w:uiPriority w:val="1"/>
    <w:qFormat/>
    <w:rsid w:val="00B2700F"/>
  </w:style>
  <w:style w:type="character" w:customStyle="1" w:styleId="af8">
    <w:name w:val="Без интервала Знак"/>
    <w:link w:val="af7"/>
    <w:uiPriority w:val="1"/>
    <w:rsid w:val="00B270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700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B2700F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270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a">
    <w:name w:val="Выделенная цитата Знак"/>
    <w:basedOn w:val="a0"/>
    <w:link w:val="af9"/>
    <w:uiPriority w:val="30"/>
    <w:rsid w:val="00B270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b">
    <w:name w:val="Subtle Emphasis"/>
    <w:uiPriority w:val="19"/>
    <w:qFormat/>
    <w:rsid w:val="00B2700F"/>
    <w:rPr>
      <w:i/>
      <w:iCs/>
      <w:color w:val="5A5A5A"/>
    </w:rPr>
  </w:style>
  <w:style w:type="character" w:styleId="afc">
    <w:name w:val="Intense Emphasis"/>
    <w:uiPriority w:val="21"/>
    <w:qFormat/>
    <w:rsid w:val="00B2700F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B2700F"/>
    <w:rPr>
      <w:color w:val="auto"/>
      <w:u w:val="single" w:color="9BBB59"/>
    </w:rPr>
  </w:style>
  <w:style w:type="character" w:styleId="afe">
    <w:name w:val="Intense Reference"/>
    <w:uiPriority w:val="32"/>
    <w:qFormat/>
    <w:rsid w:val="00B2700F"/>
    <w:rPr>
      <w:b/>
      <w:bCs/>
      <w:color w:val="76923C"/>
      <w:u w:val="single" w:color="9BBB59"/>
    </w:rPr>
  </w:style>
  <w:style w:type="character" w:styleId="aff">
    <w:name w:val="Book Title"/>
    <w:uiPriority w:val="33"/>
    <w:qFormat/>
    <w:rsid w:val="00B2700F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B2700F"/>
  </w:style>
  <w:style w:type="character" w:styleId="aff0">
    <w:name w:val="Hyperlink"/>
    <w:rsid w:val="00B2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7F791-49BE-4A0E-B0A3-D65DEA05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8286</Words>
  <Characters>47235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Войтова Тамара Анатольевна</cp:lastModifiedBy>
  <cp:revision>3</cp:revision>
  <cp:lastPrinted>2020-07-15T09:41:00Z</cp:lastPrinted>
  <dcterms:created xsi:type="dcterms:W3CDTF">2020-10-02T14:28:00Z</dcterms:created>
  <dcterms:modified xsi:type="dcterms:W3CDTF">2020-11-05T11:09:00Z</dcterms:modified>
</cp:coreProperties>
</file>